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B4C4" w14:textId="04EE589A" w:rsidR="00346DC9" w:rsidRPr="00346DC9" w:rsidRDefault="00346DC9" w:rsidP="00346DC9">
      <w:pPr>
        <w:spacing w:after="75" w:line="6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 w:rsidRPr="00346DC9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fldChar w:fldCharType="begin"/>
      </w:r>
      <w:r w:rsidRPr="00346DC9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instrText xml:space="preserve"> HYPERLINK "https://www.echineselearning.com/blog/hujiahuwei-to-bully-others-by-flaunting-ones-powerful-connections" \o "Permanent Link to </w:instrText>
      </w:r>
      <w:r w:rsidRPr="00346DC9">
        <w:rPr>
          <w:rFonts w:ascii="MS Mincho" w:eastAsia="MS Mincho" w:hAnsi="MS Mincho" w:cs="MS Mincho" w:hint="eastAsia"/>
          <w:color w:val="000000"/>
          <w:kern w:val="36"/>
          <w:sz w:val="44"/>
          <w:szCs w:val="44"/>
        </w:rPr>
        <w:instrText>狐假虎威</w:instrText>
      </w:r>
      <w:r w:rsidRPr="00346DC9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instrText xml:space="preserve"> (Hújiăhŭwēi) To bully others by flaunting one’s powerful connections" </w:instrText>
      </w:r>
      <w:r w:rsidRPr="00346DC9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fldChar w:fldCharType="separate"/>
      </w:r>
      <w:proofErr w:type="spellStart"/>
      <w:r w:rsidRPr="00346DC9">
        <w:rPr>
          <w:rFonts w:ascii="MS Mincho" w:eastAsia="MS Mincho" w:hAnsi="MS Mincho" w:cs="MS Mincho"/>
          <w:color w:val="000000"/>
          <w:kern w:val="36"/>
          <w:sz w:val="44"/>
          <w:szCs w:val="44"/>
          <w:u w:val="single"/>
        </w:rPr>
        <w:t>狐假虎威</w:t>
      </w:r>
      <w:proofErr w:type="spellEnd"/>
      <w:r w:rsidRPr="00346DC9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u w:val="single"/>
        </w:rPr>
        <w:t xml:space="preserve"> (</w:t>
      </w:r>
      <w:proofErr w:type="spellStart"/>
      <w:r w:rsidRPr="00346DC9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u w:val="single"/>
        </w:rPr>
        <w:t>Hújiăhŭwēi</w:t>
      </w:r>
      <w:proofErr w:type="spellEnd"/>
      <w:r w:rsidRPr="00346DC9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u w:val="single"/>
        </w:rPr>
        <w:t xml:space="preserve">) </w:t>
      </w:r>
      <w:r w:rsidRPr="00346DC9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fldChar w:fldCharType="end"/>
      </w:r>
    </w:p>
    <w:p w14:paraId="2A3E8047" w14:textId="7A71C7E4" w:rsidR="00346DC9" w:rsidRPr="00346DC9" w:rsidRDefault="00346DC9" w:rsidP="00346DC9">
      <w:pPr>
        <w:shd w:val="clear" w:color="auto" w:fill="FFFFFF"/>
        <w:spacing w:line="300" w:lineRule="atLeast"/>
        <w:jc w:val="center"/>
        <w:rPr>
          <w:rFonts w:ascii="Segoe UI" w:eastAsia="Times New Roman" w:hAnsi="Segoe UI" w:cs="Segoe UI"/>
          <w:color w:val="525252"/>
          <w:sz w:val="23"/>
          <w:szCs w:val="23"/>
        </w:rPr>
      </w:pPr>
      <w:r w:rsidRPr="00346DC9">
        <w:rPr>
          <w:rFonts w:ascii="Segoe UI" w:eastAsia="Times New Roman" w:hAnsi="Segoe UI" w:cs="Segoe UI"/>
          <w:noProof/>
          <w:color w:val="525252"/>
          <w:sz w:val="23"/>
          <w:szCs w:val="23"/>
        </w:rPr>
        <w:drawing>
          <wp:inline distT="0" distB="0" distL="0" distR="0" wp14:anchorId="31044ECC" wp14:editId="69E7BE05">
            <wp:extent cx="3810000" cy="3105150"/>
            <wp:effectExtent l="0" t="0" r="0" b="0"/>
            <wp:docPr id="1" name="Picture 1" descr="Chinese idiom story: 狐假虎威(Hújiăhŭwē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nese idiom story: 狐假虎威(Hújiăhŭwēi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BE4E8" w14:textId="445428D2" w:rsidR="00346DC9" w:rsidRPr="00346DC9" w:rsidRDefault="00346DC9" w:rsidP="00346DC9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525252"/>
          <w:sz w:val="23"/>
          <w:szCs w:val="23"/>
        </w:rPr>
      </w:pP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Zài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sēnlín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proofErr w:type="gram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lĭ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,   </w:t>
      </w:r>
      <w:proofErr w:type="spellStart"/>
      <w:proofErr w:type="gram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láohŭ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shì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zuì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xiōngmĕng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de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yĕshòu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.</w:t>
      </w:r>
      <w:bookmarkStart w:id="0" w:name="_GoBack"/>
      <w:bookmarkEnd w:id="0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br/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在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森林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里，老虎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是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最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凶猛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的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野</w:t>
      </w:r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兽</w:t>
      </w:r>
      <w:proofErr w:type="spellEnd"/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。</w:t>
      </w:r>
    </w:p>
    <w:p w14:paraId="3B196C34" w14:textId="2E5A7101" w:rsidR="00346DC9" w:rsidRPr="00346DC9" w:rsidRDefault="00346DC9" w:rsidP="00346DC9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525252"/>
          <w:sz w:val="23"/>
          <w:szCs w:val="23"/>
        </w:rPr>
      </w:pP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tiān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,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tā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zhuōdào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proofErr w:type="gram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zhī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húli</w:t>
      </w:r>
      <w:proofErr w:type="spellEnd"/>
      <w:proofErr w:type="gram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,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jiăohuá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de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húli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jiù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shuō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:”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Nĭ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zĕn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me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găn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chī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wŏ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?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Wŏ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shì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tiāndì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rènmìng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br/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一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天，它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捉到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一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只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狐狸</w:t>
      </w:r>
      <w:proofErr w:type="spellEnd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，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proofErr w:type="spellStart"/>
      <w:proofErr w:type="gram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狡猾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的</w:t>
      </w:r>
      <w:proofErr w:type="gram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狐狸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就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说：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>“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你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怎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么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敢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吃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我？我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是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天帝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任命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br/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lái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guánlĭ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suóyŏu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yĕshòu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de, 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nĭ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yào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chī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le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wŏ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,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jiù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shì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wéikàng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tiānyì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.”</w:t>
      </w:r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br/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来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管理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所有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野</w:t>
      </w:r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兽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的，你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要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吃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了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我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,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就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是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proofErr w:type="spellStart"/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违抗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天意</w:t>
      </w:r>
      <w:proofErr w:type="spellEnd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。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>”</w:t>
      </w:r>
    </w:p>
    <w:p w14:paraId="5958CB26" w14:textId="5EAE11FF" w:rsidR="00346DC9" w:rsidRPr="00346DC9" w:rsidRDefault="00346DC9" w:rsidP="00346DC9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525252"/>
          <w:sz w:val="23"/>
          <w:szCs w:val="23"/>
        </w:rPr>
      </w:pP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Láohŭ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tīng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lèng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zhù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le. 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Húli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măshàng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jiēzhe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shuō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: “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Nĭ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yào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shì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bú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proofErr w:type="gram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xìn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, 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jiù</w:t>
      </w:r>
      <w:proofErr w:type="spellEnd"/>
      <w:proofErr w:type="gram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gēn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zài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wŏ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hòumian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zŏu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br/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老虎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一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听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愣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住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了。狐狸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 </w:t>
      </w:r>
      <w:proofErr w:type="spellStart"/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马上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接着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说：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“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你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要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是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不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信，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就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跟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在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我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后面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走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br/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yítàng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,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kànkan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shì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bu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shì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suóyŏu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de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dòngwù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jiàn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le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wŏ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dōu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hàipà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.”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Yú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 </w:t>
      </w:r>
      <w:proofErr w:type="spellStart"/>
      <w:proofErr w:type="gram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shì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láohŭ</w:t>
      </w:r>
      <w:proofErr w:type="spellEnd"/>
      <w:proofErr w:type="gram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juédìng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gēnzhe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húli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qù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br/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一趟</w:t>
      </w:r>
      <w:proofErr w:type="spellEnd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，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看看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是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不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是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所有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的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proofErr w:type="spellStart"/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动物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见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了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我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都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害怕</w:t>
      </w:r>
      <w:proofErr w:type="spellEnd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。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”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于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proofErr w:type="gram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是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老虎</w:t>
      </w:r>
      <w:proofErr w:type="spellEnd"/>
      <w:proofErr w:type="gram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决定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跟着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狐狸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去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br/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kànkan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.</w:t>
      </w:r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br/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看看</w:t>
      </w:r>
      <w:proofErr w:type="spellEnd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。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br/>
      </w:r>
    </w:p>
    <w:p w14:paraId="5DD4EE30" w14:textId="56F54D49" w:rsidR="00346DC9" w:rsidRPr="00346DC9" w:rsidRDefault="00346DC9" w:rsidP="00346DC9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525252"/>
          <w:sz w:val="23"/>
          <w:szCs w:val="23"/>
        </w:rPr>
      </w:pP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Guŏrán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,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dòngwù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men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dōu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xià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dé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yào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mìng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,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chù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bēn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táo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.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Láohŭ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yĭwéi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tāmen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zhēn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shì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bèi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húli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xià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păo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br/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果然</w:t>
      </w:r>
      <w:proofErr w:type="spellEnd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，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  </w:t>
      </w:r>
      <w:proofErr w:type="spellStart"/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动物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 </w:t>
      </w:r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们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都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proofErr w:type="gram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吓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得</w:t>
      </w:r>
      <w:proofErr w:type="gram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要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命，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四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处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奔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逃。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proofErr w:type="gram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老虎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以</w:t>
      </w:r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为</w:t>
      </w:r>
      <w:proofErr w:type="spellEnd"/>
      <w:proofErr w:type="gram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它</w:t>
      </w:r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们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真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是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被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狐狸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吓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跑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> </w:t>
      </w:r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br/>
        <w:t>de,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yúshì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xiāngxìn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gram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le 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húli</w:t>
      </w:r>
      <w:proofErr w:type="spellEnd"/>
      <w:proofErr w:type="gram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de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huà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,  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bă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tā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</w:t>
      </w:r>
      <w:proofErr w:type="spellStart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>fàng</w:t>
      </w:r>
      <w:proofErr w:type="spellEnd"/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t xml:space="preserve"> le.</w:t>
      </w:r>
      <w:r w:rsidRPr="00346DC9">
        <w:rPr>
          <w:rFonts w:ascii="Segoe UI" w:eastAsia="Times New Roman" w:hAnsi="Segoe UI" w:cs="Segoe UI"/>
          <w:color w:val="3E6EA9"/>
          <w:sz w:val="23"/>
          <w:szCs w:val="23"/>
        </w:rPr>
        <w:br/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的，于是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  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相信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了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proofErr w:type="spellStart"/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狐狸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的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proofErr w:type="spellStart"/>
      <w:r w:rsidRPr="00346DC9">
        <w:rPr>
          <w:rFonts w:ascii="Microsoft JhengHei" w:eastAsia="Microsoft JhengHei" w:hAnsi="Microsoft JhengHei" w:cs="Microsoft JhengHei" w:hint="eastAsia"/>
          <w:color w:val="525252"/>
          <w:sz w:val="23"/>
          <w:szCs w:val="23"/>
        </w:rPr>
        <w:t>话，把</w:t>
      </w:r>
      <w:proofErr w:type="spellEnd"/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它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放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t xml:space="preserve">  </w:t>
      </w:r>
      <w:r w:rsidRPr="00346DC9">
        <w:rPr>
          <w:rFonts w:ascii="MS Gothic" w:eastAsia="MS Gothic" w:hAnsi="MS Gothic" w:cs="MS Gothic" w:hint="eastAsia"/>
          <w:color w:val="525252"/>
          <w:sz w:val="23"/>
          <w:szCs w:val="23"/>
        </w:rPr>
        <w:t>了。</w:t>
      </w:r>
      <w:r w:rsidRPr="00346DC9">
        <w:rPr>
          <w:rFonts w:ascii="Segoe UI" w:eastAsia="Times New Roman" w:hAnsi="Segoe UI" w:cs="Segoe UI"/>
          <w:color w:val="525252"/>
          <w:sz w:val="23"/>
          <w:szCs w:val="23"/>
        </w:rPr>
        <w:br/>
      </w:r>
    </w:p>
    <w:p w14:paraId="344AC872" w14:textId="31CBC450" w:rsidR="00A9204E" w:rsidRDefault="00346DC9">
      <w:r>
        <w:t xml:space="preserve">Source: </w:t>
      </w:r>
    </w:p>
    <w:p w14:paraId="7136FFA9" w14:textId="652F9BA5" w:rsidR="00346DC9" w:rsidRDefault="00346DC9">
      <w:r w:rsidRPr="00346DC9">
        <w:t>https://www.echineselearning.com/blog/hujiahuwei-to-bully-others-by-flaunting-ones-powerful-connections</w:t>
      </w:r>
    </w:p>
    <w:sectPr w:rsidR="00346DC9" w:rsidSect="00346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A697E"/>
    <w:multiLevelType w:val="multilevel"/>
    <w:tmpl w:val="A7B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C9"/>
    <w:rsid w:val="00346DC9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D81F"/>
  <w15:chartTrackingRefBased/>
  <w15:docId w15:val="{B202D70C-F939-4A86-8AC4-696E2DB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semiHidden/>
    <w:unhideWhenUsed/>
    <w:rsid w:val="00346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  <w:divsChild>
            <w:div w:id="1622305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1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3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697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  <w:divsChild>
            <w:div w:id="1786461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9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594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84F6131-EBBC-4424-828A-9527212A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狐假虎威 (Hújiăhŭwēi) 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Granville</dc:creator>
  <cp:keywords/>
  <dc:description/>
  <cp:lastModifiedBy>Paris Granville</cp:lastModifiedBy>
  <cp:revision>1</cp:revision>
  <dcterms:created xsi:type="dcterms:W3CDTF">2018-01-21T17:42:00Z</dcterms:created>
  <dcterms:modified xsi:type="dcterms:W3CDTF">2018-01-21T17:44:00Z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